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C22" w:rsidRDefault="00604E85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b/>
          <w:noProof/>
        </w:rPr>
        <w:drawing>
          <wp:inline distT="0" distB="0" distL="0" distR="0">
            <wp:extent cx="3304380" cy="128651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330438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21D" w:rsidRDefault="00DA621D" w:rsidP="00DA621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ПРОГРАММА ПРОВЕДЕНИЯ</w:t>
      </w:r>
    </w:p>
    <w:p w:rsidR="00DA621D" w:rsidRDefault="00DA621D" w:rsidP="00DA621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____________________ этапа Чемпионата по профессиональному мастерству «Профессионалы» по компетенции «Технологии физического развития»</w:t>
      </w:r>
    </w:p>
    <w:p w:rsidR="00DA621D" w:rsidRDefault="00DA621D" w:rsidP="00DA621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 2025 году</w:t>
      </w:r>
    </w:p>
    <w:p w:rsidR="00DA621D" w:rsidRDefault="00DA621D" w:rsidP="00DA621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afff"/>
        <w:tblW w:w="10485" w:type="dxa"/>
        <w:tblLayout w:type="fixed"/>
        <w:tblLook w:val="04A0" w:firstRow="1" w:lastRow="0" w:firstColumn="1" w:lastColumn="0" w:noHBand="0" w:noVBand="1"/>
      </w:tblPr>
      <w:tblGrid>
        <w:gridCol w:w="3145"/>
        <w:gridCol w:w="7340"/>
      </w:tblGrid>
      <w:tr w:rsidR="00DA621D" w:rsidTr="00B86816">
        <w:trPr>
          <w:trHeight w:val="697"/>
        </w:trPr>
        <w:tc>
          <w:tcPr>
            <w:tcW w:w="10485" w:type="dxa"/>
            <w:gridSpan w:val="2"/>
            <w:shd w:val="clear" w:color="auto" w:fill="9BDB7F"/>
            <w:vAlign w:val="center"/>
          </w:tcPr>
          <w:p w:rsidR="00DA621D" w:rsidRDefault="00DA621D" w:rsidP="00B8681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 информация</w:t>
            </w:r>
          </w:p>
        </w:tc>
      </w:tr>
      <w:tr w:rsidR="00DA621D" w:rsidTr="00B86816">
        <w:tc>
          <w:tcPr>
            <w:tcW w:w="3145" w:type="dxa"/>
            <w:vAlign w:val="center"/>
          </w:tcPr>
          <w:p w:rsidR="00DA621D" w:rsidRDefault="00DA621D" w:rsidP="00B8681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Период проведения</w:t>
            </w:r>
          </w:p>
        </w:tc>
        <w:tc>
          <w:tcPr>
            <w:tcW w:w="7340" w:type="dxa"/>
          </w:tcPr>
          <w:p w:rsidR="00DA621D" w:rsidRDefault="00DA621D" w:rsidP="00B86816">
            <w:r>
              <w:t>17.02.2025 – 22.02.2025</w:t>
            </w:r>
          </w:p>
        </w:tc>
      </w:tr>
      <w:tr w:rsidR="00DA621D" w:rsidTr="00B86816">
        <w:trPr>
          <w:trHeight w:val="682"/>
        </w:trPr>
        <w:tc>
          <w:tcPr>
            <w:tcW w:w="3145" w:type="dxa"/>
            <w:vAlign w:val="center"/>
          </w:tcPr>
          <w:p w:rsidR="00DA621D" w:rsidRDefault="00DA621D" w:rsidP="00B8681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Место проведения и адрес площадки</w:t>
            </w:r>
          </w:p>
        </w:tc>
        <w:tc>
          <w:tcPr>
            <w:tcW w:w="7340" w:type="dxa"/>
          </w:tcPr>
          <w:p w:rsidR="00DA621D" w:rsidRDefault="00DA621D" w:rsidP="00B86816">
            <w:pPr>
              <w:rPr>
                <w:sz w:val="24"/>
              </w:rPr>
            </w:pPr>
            <w:r>
              <w:rPr>
                <w:sz w:val="24"/>
              </w:rPr>
              <w:t>Город Сибай, ул. Маяковского, д. 18.</w:t>
            </w:r>
          </w:p>
        </w:tc>
      </w:tr>
      <w:tr w:rsidR="00DA621D" w:rsidTr="00B86816">
        <w:trPr>
          <w:trHeight w:val="480"/>
        </w:trPr>
        <w:tc>
          <w:tcPr>
            <w:tcW w:w="3145" w:type="dxa"/>
            <w:vAlign w:val="center"/>
          </w:tcPr>
          <w:p w:rsidR="00DA621D" w:rsidRDefault="00DA621D" w:rsidP="00B8681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ФИО Главного эксперта</w:t>
            </w:r>
          </w:p>
        </w:tc>
        <w:tc>
          <w:tcPr>
            <w:tcW w:w="7340" w:type="dxa"/>
          </w:tcPr>
          <w:p w:rsidR="00DA621D" w:rsidRDefault="00DA621D" w:rsidP="00B86816">
            <w:pPr>
              <w:rPr>
                <w:sz w:val="24"/>
              </w:rPr>
            </w:pPr>
            <w:r>
              <w:rPr>
                <w:sz w:val="24"/>
              </w:rPr>
              <w:t>Калимуллина Лидия Рамильевна</w:t>
            </w:r>
          </w:p>
        </w:tc>
      </w:tr>
      <w:tr w:rsidR="00DA621D" w:rsidTr="00B86816">
        <w:trPr>
          <w:trHeight w:val="480"/>
        </w:trPr>
        <w:tc>
          <w:tcPr>
            <w:tcW w:w="3145" w:type="dxa"/>
            <w:vAlign w:val="center"/>
          </w:tcPr>
          <w:p w:rsidR="00DA621D" w:rsidRDefault="00DA621D" w:rsidP="00B8681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Контакты Главного эксперта</w:t>
            </w:r>
          </w:p>
        </w:tc>
        <w:tc>
          <w:tcPr>
            <w:tcW w:w="7340" w:type="dxa"/>
          </w:tcPr>
          <w:p w:rsidR="00DA621D" w:rsidRDefault="00DA621D" w:rsidP="00B86816">
            <w:pPr>
              <w:rPr>
                <w:sz w:val="24"/>
              </w:rPr>
            </w:pPr>
            <w:r>
              <w:rPr>
                <w:sz w:val="24"/>
              </w:rPr>
              <w:t>Тел: 8-927-927-64-63</w:t>
            </w:r>
          </w:p>
          <w:p w:rsidR="00DA621D" w:rsidRPr="00D173CA" w:rsidRDefault="00DA621D" w:rsidP="00B86816">
            <w:pPr>
              <w:rPr>
                <w:sz w:val="24"/>
              </w:rPr>
            </w:pPr>
            <w:r>
              <w:rPr>
                <w:sz w:val="24"/>
              </w:rPr>
              <w:t xml:space="preserve">Почта: </w:t>
            </w:r>
            <w:r>
              <w:rPr>
                <w:sz w:val="24"/>
                <w:lang w:val="en-US"/>
              </w:rPr>
              <w:t>shaliro</w:t>
            </w:r>
            <w:r w:rsidRPr="00D173CA">
              <w:rPr>
                <w:sz w:val="24"/>
              </w:rPr>
              <w:t>@</w:t>
            </w:r>
            <w:r>
              <w:rPr>
                <w:sz w:val="24"/>
                <w:lang w:val="en-US"/>
              </w:rPr>
              <w:t>mail</w:t>
            </w:r>
            <w:r w:rsidRPr="00D173CA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</w:p>
        </w:tc>
      </w:tr>
    </w:tbl>
    <w:p w:rsidR="006B1C22" w:rsidRDefault="006B1C22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afff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8618"/>
      </w:tblGrid>
      <w:tr w:rsidR="006B1C22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6B1C22" w:rsidRDefault="00604E85" w:rsidP="009C04B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Д-7  / «</w:t>
            </w:r>
            <w:r w:rsidR="00CA0C3C">
              <w:rPr>
                <w:b/>
                <w:sz w:val="24"/>
              </w:rPr>
              <w:t>0</w:t>
            </w:r>
            <w:r w:rsidR="009C04B4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» </w:t>
            </w:r>
            <w:r w:rsidR="00CA0C3C">
              <w:rPr>
                <w:b/>
                <w:sz w:val="24"/>
              </w:rPr>
              <w:t>февраля 2026</w:t>
            </w:r>
            <w:r>
              <w:rPr>
                <w:b/>
                <w:sz w:val="24"/>
              </w:rPr>
              <w:t xml:space="preserve"> г.</w:t>
            </w:r>
          </w:p>
        </w:tc>
      </w:tr>
      <w:tr w:rsidR="006B1C22">
        <w:trPr>
          <w:trHeight w:val="515"/>
        </w:trPr>
        <w:tc>
          <w:tcPr>
            <w:tcW w:w="1838" w:type="dxa"/>
            <w:shd w:val="clear" w:color="auto" w:fill="auto"/>
            <w:vAlign w:val="center"/>
          </w:tcPr>
          <w:p w:rsidR="006B1C22" w:rsidRDefault="00604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дня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B1C22" w:rsidRDefault="00604E85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Рассылка конкурсантам ситуационных задач для выполнения модуля Г</w:t>
            </w:r>
            <w:r w:rsidR="00AF71AA">
              <w:rPr>
                <w:sz w:val="24"/>
              </w:rPr>
              <w:t xml:space="preserve"> </w:t>
            </w:r>
            <w:r w:rsidR="00AF71AA" w:rsidRPr="00AF71AA">
              <w:rPr>
                <w:sz w:val="24"/>
                <w:szCs w:val="24"/>
              </w:rPr>
              <w:t>«Подготовка и презентация образовательного проекта в сфере физического воспитания»</w:t>
            </w:r>
          </w:p>
        </w:tc>
      </w:tr>
      <w:tr w:rsidR="006B1C22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6B1C22" w:rsidRDefault="009F5C4A" w:rsidP="009C04B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Д-2, </w:t>
            </w:r>
            <w:r w:rsidR="00604E85">
              <w:rPr>
                <w:b/>
                <w:sz w:val="24"/>
              </w:rPr>
              <w:t>Д-1  / «</w:t>
            </w:r>
            <w:r w:rsidR="009C04B4">
              <w:rPr>
                <w:b/>
                <w:sz w:val="24"/>
              </w:rPr>
              <w:t>9</w:t>
            </w:r>
            <w:r w:rsidR="00604E85">
              <w:rPr>
                <w:b/>
                <w:sz w:val="24"/>
              </w:rPr>
              <w:t xml:space="preserve">» </w:t>
            </w:r>
            <w:r w:rsidR="00CA0C3C">
              <w:rPr>
                <w:b/>
                <w:sz w:val="24"/>
              </w:rPr>
              <w:t>февраля 2026</w:t>
            </w:r>
            <w:r w:rsidR="00604E85">
              <w:rPr>
                <w:b/>
                <w:sz w:val="24"/>
              </w:rPr>
              <w:t xml:space="preserve"> г.</w:t>
            </w:r>
          </w:p>
        </w:tc>
      </w:tr>
      <w:tr w:rsidR="009F5C4A">
        <w:trPr>
          <w:trHeight w:val="278"/>
        </w:trPr>
        <w:tc>
          <w:tcPr>
            <w:tcW w:w="1838" w:type="dxa"/>
            <w:shd w:val="clear" w:color="auto" w:fill="auto"/>
          </w:tcPr>
          <w:p w:rsidR="009F5C4A" w:rsidRDefault="009F5C4A" w:rsidP="00D84F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09:00-09:30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D84F8F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Завтрак</w:t>
            </w:r>
          </w:p>
        </w:tc>
      </w:tr>
      <w:tr w:rsidR="009F5C4A">
        <w:trPr>
          <w:trHeight w:val="278"/>
        </w:trPr>
        <w:tc>
          <w:tcPr>
            <w:tcW w:w="1838" w:type="dxa"/>
            <w:shd w:val="clear" w:color="auto" w:fill="auto"/>
          </w:tcPr>
          <w:p w:rsidR="009F5C4A" w:rsidRDefault="009F5C4A" w:rsidP="00D84F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09:00-10:00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D84F8F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Прием площадки Главным экспертом, устранение недостатков организации площадки</w:t>
            </w:r>
          </w:p>
        </w:tc>
      </w:tr>
      <w:tr w:rsidR="009F5C4A">
        <w:trPr>
          <w:trHeight w:val="278"/>
        </w:trPr>
        <w:tc>
          <w:tcPr>
            <w:tcW w:w="1838" w:type="dxa"/>
            <w:shd w:val="clear" w:color="auto" w:fill="auto"/>
          </w:tcPr>
          <w:p w:rsidR="009F5C4A" w:rsidRDefault="009F5C4A" w:rsidP="00D84F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10:00-11:00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D84F8F">
            <w:pPr>
              <w:jc w:val="both"/>
              <w:rPr>
                <w:sz w:val="24"/>
              </w:rPr>
            </w:pPr>
            <w:r>
              <w:rPr>
                <w:sz w:val="24"/>
              </w:rPr>
              <w:t>Регистрация экспертов на площадке</w:t>
            </w:r>
          </w:p>
        </w:tc>
      </w:tr>
      <w:tr w:rsidR="009F5C4A">
        <w:trPr>
          <w:trHeight w:val="278"/>
        </w:trPr>
        <w:tc>
          <w:tcPr>
            <w:tcW w:w="1838" w:type="dxa"/>
            <w:shd w:val="clear" w:color="auto" w:fill="auto"/>
          </w:tcPr>
          <w:p w:rsidR="009F5C4A" w:rsidRDefault="009F5C4A" w:rsidP="00D84F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11:00-12:00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D84F8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Инструктажи для экспертов. Знакомство с конкурсной документацией, площадкой, внесение </w:t>
            </w:r>
            <w:r w:rsidR="00397F9F">
              <w:rPr>
                <w:sz w:val="24"/>
              </w:rPr>
              <w:t xml:space="preserve">30% </w:t>
            </w:r>
            <w:r>
              <w:rPr>
                <w:sz w:val="24"/>
              </w:rPr>
              <w:t>изменений в КЗ и схему оценивания</w:t>
            </w:r>
          </w:p>
        </w:tc>
      </w:tr>
      <w:tr w:rsidR="009F5C4A">
        <w:trPr>
          <w:trHeight w:val="278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12:00-12:30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D84F8F">
            <w:pPr>
              <w:jc w:val="both"/>
              <w:rPr>
                <w:sz w:val="24"/>
              </w:rPr>
            </w:pPr>
            <w:r>
              <w:rPr>
                <w:sz w:val="24"/>
              </w:rPr>
              <w:t>Брифинг экспертов</w:t>
            </w:r>
          </w:p>
        </w:tc>
      </w:tr>
      <w:tr w:rsidR="009F5C4A">
        <w:trPr>
          <w:trHeight w:val="278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12:30-13:00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D84F8F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Работа с цифровой системой, подписание протоколов</w:t>
            </w:r>
          </w:p>
        </w:tc>
      </w:tr>
      <w:tr w:rsidR="009F5C4A">
        <w:trPr>
          <w:trHeight w:val="278"/>
        </w:trPr>
        <w:tc>
          <w:tcPr>
            <w:tcW w:w="1838" w:type="dxa"/>
            <w:shd w:val="clear" w:color="auto" w:fill="auto"/>
          </w:tcPr>
          <w:p w:rsidR="009F5C4A" w:rsidRDefault="009F5C4A" w:rsidP="00D84F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13.00-13.30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D84F8F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</w:tc>
      </w:tr>
      <w:tr w:rsidR="009F5C4A">
        <w:trPr>
          <w:trHeight w:val="278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13:30-14:00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D84F8F">
            <w:pPr>
              <w:jc w:val="both"/>
              <w:rPr>
                <w:sz w:val="24"/>
              </w:rPr>
            </w:pPr>
            <w:r>
              <w:rPr>
                <w:sz w:val="24"/>
              </w:rPr>
              <w:t>Регистрация конкурсантов на площадке</w:t>
            </w:r>
          </w:p>
        </w:tc>
      </w:tr>
      <w:tr w:rsidR="009F5C4A">
        <w:trPr>
          <w:trHeight w:val="278"/>
        </w:trPr>
        <w:tc>
          <w:tcPr>
            <w:tcW w:w="1838" w:type="dxa"/>
            <w:shd w:val="clear" w:color="auto" w:fill="auto"/>
          </w:tcPr>
          <w:p w:rsidR="009F5C4A" w:rsidRDefault="009F5C4A" w:rsidP="00D84F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14:00-15:00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D84F8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Открытие Чемпионата </w:t>
            </w:r>
          </w:p>
        </w:tc>
      </w:tr>
      <w:tr w:rsidR="009F5C4A">
        <w:trPr>
          <w:trHeight w:val="152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15:00-16:00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Инструктажи для конкурсантов, знакомство с площадкой, рабочими местами и материалами конкурсного задания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16:00-17:00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Брифинг главного эксперта с конкурсантами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17:00-18:00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Ужин</w:t>
            </w:r>
          </w:p>
        </w:tc>
      </w:tr>
      <w:tr w:rsidR="009F5C4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9F5C4A" w:rsidRDefault="009F5C4A" w:rsidP="009C04B4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Д1  / «1</w:t>
            </w:r>
            <w:r w:rsidR="009C04B4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» февраля 2026 г.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08:00-08:30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Завтрак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08:30-09:00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Регистрация конкурсантов и экспертов на площадке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BC2AFF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09:00</w:t>
            </w:r>
            <w:r w:rsidR="009F5C4A">
              <w:rPr>
                <w:sz w:val="24"/>
              </w:rPr>
              <w:t>-20:00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Выполнение заданий модуля А «Комплексная диагностика занимающихся»:</w:t>
            </w:r>
          </w:p>
          <w:p w:rsidR="009F5C4A" w:rsidRDefault="00BC2AFF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- 09:00</w:t>
            </w:r>
            <w:r w:rsidR="009F5C4A">
              <w:rPr>
                <w:sz w:val="24"/>
              </w:rPr>
              <w:t xml:space="preserve"> – 1</w:t>
            </w:r>
            <w:r>
              <w:rPr>
                <w:sz w:val="24"/>
              </w:rPr>
              <w:t>4</w:t>
            </w:r>
            <w:r w:rsidR="009F5C4A">
              <w:rPr>
                <w:sz w:val="24"/>
              </w:rPr>
              <w:t>:</w:t>
            </w:r>
            <w:r>
              <w:rPr>
                <w:sz w:val="24"/>
              </w:rPr>
              <w:t>45</w:t>
            </w:r>
            <w:r w:rsidR="009F5C4A">
              <w:rPr>
                <w:sz w:val="24"/>
              </w:rPr>
              <w:t xml:space="preserve"> – демонстрация практической части;</w:t>
            </w:r>
          </w:p>
          <w:p w:rsidR="009F5C4A" w:rsidRDefault="00BC2AFF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- 10:10 – 16</w:t>
            </w:r>
            <w:r w:rsidR="009F5C4A">
              <w:rPr>
                <w:sz w:val="24"/>
              </w:rPr>
              <w:t>:</w:t>
            </w:r>
            <w:r>
              <w:rPr>
                <w:sz w:val="24"/>
              </w:rPr>
              <w:t>3</w:t>
            </w:r>
            <w:r w:rsidR="009F5C4A">
              <w:rPr>
                <w:sz w:val="24"/>
              </w:rPr>
              <w:t>0 – обработка и интерпретация полученных результатов.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13:00-16:00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Обед для конкурсантов и экспертов (по мере высвобождения)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BC2AFF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16:30-18</w:t>
            </w:r>
            <w:r w:rsidR="009F5C4A">
              <w:rPr>
                <w:sz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Завершение первого конкурсного дня, сдача материалов. Работа экспертов.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BC2AFF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18</w:t>
            </w:r>
            <w:r w:rsidR="009F5C4A">
              <w:rPr>
                <w:sz w:val="24"/>
              </w:rPr>
              <w:t>:3</w:t>
            </w:r>
            <w:r>
              <w:rPr>
                <w:sz w:val="24"/>
              </w:rPr>
              <w:t>0-19</w:t>
            </w:r>
            <w:r w:rsidR="009F5C4A">
              <w:rPr>
                <w:sz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Ужин.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До 23:59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Предоставление конкурсантами Главному эксперту материалов модуля Г </w:t>
            </w:r>
            <w:r w:rsidRPr="00AF71AA">
              <w:rPr>
                <w:sz w:val="24"/>
                <w:szCs w:val="24"/>
              </w:rPr>
              <w:t>«Подготовка и презентация образовательного проекта в сфере физического воспитания»</w:t>
            </w:r>
          </w:p>
        </w:tc>
      </w:tr>
      <w:tr w:rsidR="009F5C4A" w:rsidRPr="008A074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9F5C4A" w:rsidRPr="008A074A" w:rsidRDefault="009F5C4A" w:rsidP="009C04B4">
            <w:pPr>
              <w:jc w:val="center"/>
              <w:rPr>
                <w:b/>
                <w:color w:val="FF0000"/>
                <w:sz w:val="24"/>
              </w:rPr>
            </w:pPr>
            <w:r w:rsidRPr="00C219C5">
              <w:rPr>
                <w:b/>
                <w:color w:val="auto"/>
                <w:sz w:val="24"/>
              </w:rPr>
              <w:t>Д2  / «</w:t>
            </w:r>
            <w:r w:rsidR="00BC2AFF">
              <w:rPr>
                <w:b/>
                <w:color w:val="auto"/>
                <w:sz w:val="24"/>
              </w:rPr>
              <w:t>1</w:t>
            </w:r>
            <w:r w:rsidR="009C04B4">
              <w:rPr>
                <w:b/>
                <w:color w:val="auto"/>
                <w:sz w:val="24"/>
              </w:rPr>
              <w:t>2</w:t>
            </w:r>
            <w:r w:rsidRPr="00C219C5">
              <w:rPr>
                <w:b/>
                <w:color w:val="auto"/>
                <w:sz w:val="24"/>
              </w:rPr>
              <w:t xml:space="preserve">» </w:t>
            </w:r>
            <w:r w:rsidR="00BC2AFF">
              <w:rPr>
                <w:b/>
                <w:color w:val="auto"/>
                <w:sz w:val="24"/>
              </w:rPr>
              <w:t>февраля 2026</w:t>
            </w:r>
            <w:r w:rsidRPr="00C219C5">
              <w:rPr>
                <w:b/>
                <w:color w:val="auto"/>
                <w:sz w:val="24"/>
              </w:rPr>
              <w:t xml:space="preserve"> г.</w:t>
            </w:r>
          </w:p>
        </w:tc>
      </w:tr>
      <w:tr w:rsidR="000B2D76" w:rsidRPr="000B2D76">
        <w:trPr>
          <w:trHeight w:val="170"/>
        </w:trPr>
        <w:tc>
          <w:tcPr>
            <w:tcW w:w="1838" w:type="dxa"/>
            <w:shd w:val="clear" w:color="auto" w:fill="auto"/>
          </w:tcPr>
          <w:p w:rsidR="009F5C4A" w:rsidRPr="000B2D76" w:rsidRDefault="009F5C4A" w:rsidP="00F4731B">
            <w:pPr>
              <w:jc w:val="center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08:00-08:30</w:t>
            </w:r>
          </w:p>
        </w:tc>
        <w:tc>
          <w:tcPr>
            <w:tcW w:w="8618" w:type="dxa"/>
            <w:shd w:val="clear" w:color="auto" w:fill="auto"/>
          </w:tcPr>
          <w:p w:rsidR="009F5C4A" w:rsidRPr="000B2D76" w:rsidRDefault="009F5C4A" w:rsidP="00F4731B">
            <w:pPr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Завтрак</w:t>
            </w:r>
          </w:p>
        </w:tc>
      </w:tr>
      <w:tr w:rsidR="000B2D76" w:rsidRPr="000B2D76">
        <w:trPr>
          <w:trHeight w:val="170"/>
        </w:trPr>
        <w:tc>
          <w:tcPr>
            <w:tcW w:w="1838" w:type="dxa"/>
            <w:shd w:val="clear" w:color="auto" w:fill="auto"/>
          </w:tcPr>
          <w:p w:rsidR="009F5C4A" w:rsidRPr="000B2D76" w:rsidRDefault="009F5C4A">
            <w:pPr>
              <w:jc w:val="center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08:30-09:00</w:t>
            </w:r>
          </w:p>
        </w:tc>
        <w:tc>
          <w:tcPr>
            <w:tcW w:w="8618" w:type="dxa"/>
            <w:shd w:val="clear" w:color="auto" w:fill="auto"/>
          </w:tcPr>
          <w:p w:rsidR="009F5C4A" w:rsidRPr="000B2D76" w:rsidRDefault="009F5C4A">
            <w:pPr>
              <w:jc w:val="both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Регистрация конкурсантов и экспертов на площадке</w:t>
            </w:r>
          </w:p>
        </w:tc>
      </w:tr>
      <w:tr w:rsidR="000B2D76" w:rsidRPr="000B2D76">
        <w:trPr>
          <w:trHeight w:val="70"/>
        </w:trPr>
        <w:tc>
          <w:tcPr>
            <w:tcW w:w="1838" w:type="dxa"/>
            <w:shd w:val="clear" w:color="auto" w:fill="auto"/>
          </w:tcPr>
          <w:p w:rsidR="009F5C4A" w:rsidRPr="000B2D76" w:rsidRDefault="000B2D76">
            <w:pPr>
              <w:jc w:val="center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09:00-14:30</w:t>
            </w:r>
          </w:p>
        </w:tc>
        <w:tc>
          <w:tcPr>
            <w:tcW w:w="8618" w:type="dxa"/>
            <w:shd w:val="clear" w:color="auto" w:fill="auto"/>
          </w:tcPr>
          <w:p w:rsidR="009F5C4A" w:rsidRPr="000B2D76" w:rsidRDefault="009F5C4A">
            <w:pPr>
              <w:jc w:val="both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Выполнение заданий модуля В «Разработка и проведение основной части урока по ФК»:</w:t>
            </w:r>
          </w:p>
          <w:p w:rsidR="009F5C4A" w:rsidRPr="000B2D76" w:rsidRDefault="000B2D76">
            <w:pPr>
              <w:jc w:val="both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- 09:00 – 11:3</w:t>
            </w:r>
            <w:r w:rsidR="009F5C4A" w:rsidRPr="000B2D76">
              <w:rPr>
                <w:color w:val="auto"/>
                <w:sz w:val="24"/>
              </w:rPr>
              <w:t>0 – подготовка материалов для демонстрации КЗ;</w:t>
            </w:r>
          </w:p>
          <w:p w:rsidR="009F5C4A" w:rsidRPr="000B2D76" w:rsidRDefault="000B2D76">
            <w:pPr>
              <w:jc w:val="both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- 11:40 – 14:30</w:t>
            </w:r>
            <w:r w:rsidR="009F5C4A" w:rsidRPr="000B2D76">
              <w:rPr>
                <w:color w:val="auto"/>
                <w:sz w:val="24"/>
              </w:rPr>
              <w:t xml:space="preserve"> – демонстрация практической части модуля В.</w:t>
            </w:r>
          </w:p>
        </w:tc>
      </w:tr>
      <w:tr w:rsidR="000B2D76" w:rsidRPr="000B2D76">
        <w:trPr>
          <w:trHeight w:val="70"/>
        </w:trPr>
        <w:tc>
          <w:tcPr>
            <w:tcW w:w="1838" w:type="dxa"/>
            <w:shd w:val="clear" w:color="auto" w:fill="auto"/>
          </w:tcPr>
          <w:p w:rsidR="009F5C4A" w:rsidRPr="000B2D76" w:rsidRDefault="000B2D76">
            <w:pPr>
              <w:jc w:val="center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14:3</w:t>
            </w:r>
            <w:r w:rsidR="009F5C4A" w:rsidRPr="000B2D76">
              <w:rPr>
                <w:color w:val="auto"/>
                <w:sz w:val="24"/>
              </w:rPr>
              <w:t>0-15:00</w:t>
            </w:r>
          </w:p>
        </w:tc>
        <w:tc>
          <w:tcPr>
            <w:tcW w:w="8618" w:type="dxa"/>
            <w:shd w:val="clear" w:color="auto" w:fill="auto"/>
          </w:tcPr>
          <w:p w:rsidR="009F5C4A" w:rsidRPr="000B2D76" w:rsidRDefault="009F5C4A">
            <w:pPr>
              <w:jc w:val="both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Обед для конкурсантов и экспертов</w:t>
            </w:r>
          </w:p>
        </w:tc>
      </w:tr>
      <w:tr w:rsidR="000B2D76" w:rsidRPr="000B2D76">
        <w:trPr>
          <w:trHeight w:val="143"/>
        </w:trPr>
        <w:tc>
          <w:tcPr>
            <w:tcW w:w="1838" w:type="dxa"/>
            <w:shd w:val="clear" w:color="auto" w:fill="auto"/>
          </w:tcPr>
          <w:p w:rsidR="009F5C4A" w:rsidRPr="000B2D76" w:rsidRDefault="009F5C4A">
            <w:pPr>
              <w:jc w:val="center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15:15-17:40</w:t>
            </w:r>
          </w:p>
        </w:tc>
        <w:tc>
          <w:tcPr>
            <w:tcW w:w="8618" w:type="dxa"/>
            <w:shd w:val="clear" w:color="auto" w:fill="auto"/>
          </w:tcPr>
          <w:p w:rsidR="009F5C4A" w:rsidRPr="000B2D76" w:rsidRDefault="009F5C4A">
            <w:pPr>
              <w:jc w:val="both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Демонстрация модуля Г</w:t>
            </w:r>
          </w:p>
        </w:tc>
      </w:tr>
      <w:tr w:rsidR="000B2D76" w:rsidRPr="000B2D76">
        <w:trPr>
          <w:trHeight w:val="70"/>
        </w:trPr>
        <w:tc>
          <w:tcPr>
            <w:tcW w:w="1838" w:type="dxa"/>
            <w:shd w:val="clear" w:color="auto" w:fill="auto"/>
          </w:tcPr>
          <w:p w:rsidR="009F5C4A" w:rsidRPr="000B2D76" w:rsidRDefault="009F5C4A">
            <w:pPr>
              <w:jc w:val="center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17:45-18:00</w:t>
            </w:r>
          </w:p>
        </w:tc>
        <w:tc>
          <w:tcPr>
            <w:tcW w:w="8618" w:type="dxa"/>
            <w:shd w:val="clear" w:color="auto" w:fill="auto"/>
          </w:tcPr>
          <w:p w:rsidR="009F5C4A" w:rsidRPr="000B2D76" w:rsidRDefault="009F5C4A">
            <w:pPr>
              <w:jc w:val="both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Брифинг конкурсантов и экспертов по итогам демонстрации модуля В,Г, окончание работы конкурсантов на площадке</w:t>
            </w:r>
          </w:p>
        </w:tc>
      </w:tr>
      <w:tr w:rsidR="000B2D76" w:rsidRPr="000B2D76">
        <w:trPr>
          <w:trHeight w:val="70"/>
        </w:trPr>
        <w:tc>
          <w:tcPr>
            <w:tcW w:w="1838" w:type="dxa"/>
            <w:shd w:val="clear" w:color="auto" w:fill="auto"/>
          </w:tcPr>
          <w:p w:rsidR="009F5C4A" w:rsidRPr="000B2D76" w:rsidRDefault="009F5C4A">
            <w:pPr>
              <w:jc w:val="center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18:00-20:00</w:t>
            </w:r>
          </w:p>
        </w:tc>
        <w:tc>
          <w:tcPr>
            <w:tcW w:w="8618" w:type="dxa"/>
            <w:shd w:val="clear" w:color="auto" w:fill="auto"/>
          </w:tcPr>
          <w:p w:rsidR="009F5C4A" w:rsidRPr="000B2D76" w:rsidRDefault="009F5C4A">
            <w:pPr>
              <w:jc w:val="both"/>
              <w:rPr>
                <w:color w:val="auto"/>
                <w:sz w:val="24"/>
              </w:rPr>
            </w:pPr>
            <w:r w:rsidRPr="000B2D76">
              <w:rPr>
                <w:color w:val="auto"/>
                <w:sz w:val="24"/>
              </w:rPr>
              <w:t>Работа экспертов, внесение оценок в ЦПЧ, закрытие системы.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9F5C4A" w:rsidP="00F4731B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20:00-20:30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F4731B">
            <w:pPr>
              <w:rPr>
                <w:sz w:val="24"/>
              </w:rPr>
            </w:pPr>
            <w:r>
              <w:rPr>
                <w:sz w:val="24"/>
              </w:rPr>
              <w:t>Ужин.</w:t>
            </w:r>
          </w:p>
        </w:tc>
      </w:tr>
      <w:tr w:rsidR="009F5C4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9F5C4A" w:rsidRDefault="000B2D76" w:rsidP="009C04B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Д3  / «1</w:t>
            </w:r>
            <w:r w:rsidR="009C04B4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» февраля 2026</w:t>
            </w:r>
            <w:r w:rsidR="009F5C4A">
              <w:rPr>
                <w:b/>
                <w:sz w:val="24"/>
              </w:rPr>
              <w:t xml:space="preserve"> г.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9F5C4A" w:rsidP="00F473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08:00-08:30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Завтрак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08:30-09:00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Регистрация конкурсантов и экспертов на площадке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09:00-12:30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9C04B4">
            <w:pPr>
              <w:jc w:val="both"/>
              <w:rPr>
                <w:sz w:val="24"/>
              </w:rPr>
            </w:pPr>
            <w:r>
              <w:rPr>
                <w:sz w:val="24"/>
              </w:rPr>
              <w:t>Выполнение заданий модуля Б «</w:t>
            </w:r>
            <w:r w:rsidR="009C04B4">
              <w:rPr>
                <w:sz w:val="24"/>
              </w:rPr>
              <w:t>Анализ и корректировка двигательных действий</w:t>
            </w:r>
            <w:bookmarkStart w:id="0" w:name="_GoBack"/>
            <w:bookmarkEnd w:id="0"/>
            <w:r>
              <w:rPr>
                <w:sz w:val="24"/>
              </w:rPr>
              <w:t>»:</w:t>
            </w:r>
            <w:r w:rsidR="009F214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материалов 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12:30-13:00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Обед для конкурсантов и экспертов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9F5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13:00-14:00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Брифинг конкурсантов и экспертов по итогам демонстрации модуля Б, окончание работы конкурсантов на площадке</w:t>
            </w:r>
          </w:p>
        </w:tc>
      </w:tr>
      <w:tr w:rsidR="009F5C4A">
        <w:trPr>
          <w:trHeight w:val="70"/>
        </w:trPr>
        <w:tc>
          <w:tcPr>
            <w:tcW w:w="1838" w:type="dxa"/>
            <w:shd w:val="clear" w:color="auto" w:fill="auto"/>
          </w:tcPr>
          <w:p w:rsidR="009F5C4A" w:rsidRDefault="009F21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14:00-16</w:t>
            </w:r>
            <w:r w:rsidR="009F5C4A">
              <w:rPr>
                <w:sz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Работа экспертов, внесение оценок в ЦПЧ, закрытие системы.</w:t>
            </w:r>
          </w:p>
        </w:tc>
      </w:tr>
      <w:tr w:rsidR="009F5C4A">
        <w:trPr>
          <w:trHeight w:val="70"/>
        </w:trPr>
        <w:tc>
          <w:tcPr>
            <w:tcW w:w="1838" w:type="dxa"/>
          </w:tcPr>
          <w:p w:rsidR="009F5C4A" w:rsidRDefault="009F21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16:00-17</w:t>
            </w:r>
            <w:r w:rsidR="009F5C4A">
              <w:rPr>
                <w:sz w:val="24"/>
              </w:rPr>
              <w:t>:00</w:t>
            </w:r>
          </w:p>
        </w:tc>
        <w:tc>
          <w:tcPr>
            <w:tcW w:w="8618" w:type="dxa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Награждение. Церемония закрытия</w:t>
            </w:r>
          </w:p>
        </w:tc>
      </w:tr>
      <w:tr w:rsidR="009F5C4A">
        <w:trPr>
          <w:trHeight w:val="70"/>
        </w:trPr>
        <w:tc>
          <w:tcPr>
            <w:tcW w:w="1838" w:type="dxa"/>
          </w:tcPr>
          <w:p w:rsidR="009F5C4A" w:rsidRDefault="009F21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 17</w:t>
            </w:r>
            <w:r w:rsidR="009F5C4A">
              <w:rPr>
                <w:sz w:val="24"/>
              </w:rPr>
              <w:t>:00</w:t>
            </w:r>
          </w:p>
        </w:tc>
        <w:tc>
          <w:tcPr>
            <w:tcW w:w="8618" w:type="dxa"/>
          </w:tcPr>
          <w:p w:rsidR="009F5C4A" w:rsidRDefault="009F5C4A" w:rsidP="00AF71AA">
            <w:pPr>
              <w:jc w:val="both"/>
              <w:rPr>
                <w:sz w:val="24"/>
              </w:rPr>
            </w:pPr>
            <w:r>
              <w:rPr>
                <w:sz w:val="24"/>
              </w:rPr>
              <w:t>Отъезд конкурсантов и экспертов, демонтаж площадки</w:t>
            </w:r>
          </w:p>
        </w:tc>
      </w:tr>
      <w:tr w:rsidR="009F5C4A">
        <w:trPr>
          <w:trHeight w:val="200"/>
        </w:trPr>
        <w:tc>
          <w:tcPr>
            <w:tcW w:w="10456" w:type="dxa"/>
            <w:gridSpan w:val="2"/>
            <w:shd w:val="clear" w:color="auto" w:fill="BEE7AB"/>
          </w:tcPr>
          <w:p w:rsidR="009F5C4A" w:rsidRDefault="009F2148" w:rsidP="009C04B4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Д+1  / «</w:t>
            </w:r>
            <w:r w:rsidR="009C04B4">
              <w:rPr>
                <w:b/>
                <w:sz w:val="24"/>
              </w:rPr>
              <w:t>14</w:t>
            </w:r>
            <w:r>
              <w:rPr>
                <w:b/>
                <w:sz w:val="24"/>
              </w:rPr>
              <w:t>» февраля 2026</w:t>
            </w:r>
            <w:r w:rsidR="009F5C4A">
              <w:rPr>
                <w:b/>
                <w:sz w:val="24"/>
              </w:rPr>
              <w:t xml:space="preserve"> г.</w:t>
            </w:r>
          </w:p>
        </w:tc>
      </w:tr>
      <w:tr w:rsidR="009F5C4A">
        <w:trPr>
          <w:trHeight w:val="70"/>
        </w:trPr>
        <w:tc>
          <w:tcPr>
            <w:tcW w:w="1838" w:type="dxa"/>
          </w:tcPr>
          <w:p w:rsidR="009F5C4A" w:rsidRDefault="009F5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дня</w:t>
            </w:r>
          </w:p>
        </w:tc>
        <w:tc>
          <w:tcPr>
            <w:tcW w:w="8618" w:type="dxa"/>
          </w:tcPr>
          <w:p w:rsidR="009F5C4A" w:rsidRDefault="009F5C4A">
            <w:pPr>
              <w:rPr>
                <w:sz w:val="24"/>
              </w:rPr>
            </w:pPr>
            <w:r>
              <w:rPr>
                <w:sz w:val="24"/>
              </w:rPr>
              <w:t>Демонтаж площадки</w:t>
            </w:r>
          </w:p>
        </w:tc>
      </w:tr>
    </w:tbl>
    <w:p w:rsidR="006B1C22" w:rsidRDefault="006B1C22">
      <w:pPr>
        <w:spacing w:after="0" w:line="240" w:lineRule="auto"/>
        <w:rPr>
          <w:rFonts w:ascii="Times New Roman" w:hAnsi="Times New Roman"/>
          <w:sz w:val="24"/>
        </w:rPr>
      </w:pPr>
    </w:p>
    <w:sectPr w:rsidR="006B1C22">
      <w:headerReference w:type="default" r:id="rId8"/>
      <w:footerReference w:type="default" r:id="rId9"/>
      <w:pgSz w:w="11906" w:h="16838"/>
      <w:pgMar w:top="720" w:right="720" w:bottom="720" w:left="720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223" w:rsidRDefault="007F0223">
      <w:pPr>
        <w:spacing w:after="0" w:line="240" w:lineRule="auto"/>
      </w:pPr>
      <w:r>
        <w:separator/>
      </w:r>
    </w:p>
  </w:endnote>
  <w:endnote w:type="continuationSeparator" w:id="0">
    <w:p w:rsidR="007F0223" w:rsidRDefault="007F0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6B1C22">
      <w:trPr>
        <w:jc w:val="center"/>
      </w:trPr>
      <w:tc>
        <w:tcPr>
          <w:tcW w:w="6607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6B1C22" w:rsidRDefault="006B1C22">
          <w:pPr>
            <w:pStyle w:val="ad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4089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6B1C22" w:rsidRDefault="00604E85">
          <w:pPr>
            <w:pStyle w:val="ad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  <w:r>
            <w:rPr>
              <w:rFonts w:ascii="Times New Roman" w:hAnsi="Times New Roman"/>
              <w:caps/>
              <w:sz w:val="18"/>
            </w:rPr>
            <w:fldChar w:fldCharType="begin"/>
          </w:r>
          <w:r>
            <w:rPr>
              <w:rFonts w:ascii="Times New Roman" w:hAnsi="Times New Roman"/>
              <w:caps/>
              <w:sz w:val="18"/>
            </w:rPr>
            <w:instrText xml:space="preserve">PAGE </w:instrText>
          </w:r>
          <w:r>
            <w:rPr>
              <w:rFonts w:ascii="Times New Roman" w:hAnsi="Times New Roman"/>
              <w:caps/>
              <w:sz w:val="18"/>
            </w:rPr>
            <w:fldChar w:fldCharType="separate"/>
          </w:r>
          <w:r w:rsidR="00C23965">
            <w:rPr>
              <w:rFonts w:ascii="Times New Roman" w:hAnsi="Times New Roman"/>
              <w:caps/>
              <w:noProof/>
              <w:sz w:val="18"/>
            </w:rPr>
            <w:t>1</w:t>
          </w:r>
          <w:r>
            <w:rPr>
              <w:rFonts w:ascii="Times New Roman" w:hAnsi="Times New Roman"/>
              <w:caps/>
              <w:sz w:val="18"/>
            </w:rPr>
            <w:fldChar w:fldCharType="end"/>
          </w:r>
        </w:p>
      </w:tc>
    </w:tr>
  </w:tbl>
  <w:p w:rsidR="006B1C22" w:rsidRDefault="006B1C2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223" w:rsidRDefault="007F0223">
      <w:pPr>
        <w:spacing w:after="0" w:line="240" w:lineRule="auto"/>
      </w:pPr>
      <w:r>
        <w:separator/>
      </w:r>
    </w:p>
  </w:footnote>
  <w:footnote w:type="continuationSeparator" w:id="0">
    <w:p w:rsidR="007F0223" w:rsidRDefault="007F0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C22" w:rsidRDefault="006B1C22">
    <w:pPr>
      <w:pStyle w:val="aff6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C60F5"/>
    <w:multiLevelType w:val="multilevel"/>
    <w:tmpl w:val="AAB21D8C"/>
    <w:lvl w:ilvl="0">
      <w:start w:val="1"/>
      <w:numFmt w:val="bullet"/>
      <w:pStyle w:val="a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5ABC2AAD"/>
    <w:multiLevelType w:val="multilevel"/>
    <w:tmpl w:val="D66EBC64"/>
    <w:lvl w:ilvl="0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"/>
      <w:lvlJc w:val="left"/>
      <w:pPr>
        <w:ind w:left="2007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 w15:restartNumberingAfterBreak="0">
    <w:nsid w:val="5CA7387C"/>
    <w:multiLevelType w:val="multilevel"/>
    <w:tmpl w:val="3FDE94E2"/>
    <w:lvl w:ilvl="0">
      <w:start w:val="1"/>
      <w:numFmt w:val="bullet"/>
      <w:pStyle w:val="a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713C5D0A"/>
    <w:multiLevelType w:val="multilevel"/>
    <w:tmpl w:val="41A6E534"/>
    <w:lvl w:ilvl="0">
      <w:start w:val="1"/>
      <w:numFmt w:val="bullet"/>
      <w:pStyle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C22"/>
    <w:rsid w:val="00083134"/>
    <w:rsid w:val="000B2D76"/>
    <w:rsid w:val="00283DCC"/>
    <w:rsid w:val="00397F9F"/>
    <w:rsid w:val="00446084"/>
    <w:rsid w:val="00493315"/>
    <w:rsid w:val="00600D7C"/>
    <w:rsid w:val="00604E85"/>
    <w:rsid w:val="00607AB8"/>
    <w:rsid w:val="006B1C22"/>
    <w:rsid w:val="007F0223"/>
    <w:rsid w:val="0085339C"/>
    <w:rsid w:val="008A074A"/>
    <w:rsid w:val="00986871"/>
    <w:rsid w:val="009C04B4"/>
    <w:rsid w:val="009C2D5B"/>
    <w:rsid w:val="009F2148"/>
    <w:rsid w:val="009F5C4A"/>
    <w:rsid w:val="00AF71AA"/>
    <w:rsid w:val="00BC2AFF"/>
    <w:rsid w:val="00C219C5"/>
    <w:rsid w:val="00C23965"/>
    <w:rsid w:val="00CA0C3C"/>
    <w:rsid w:val="00CA44BD"/>
    <w:rsid w:val="00D173CA"/>
    <w:rsid w:val="00DA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BE9B6"/>
  <w15:docId w15:val="{65CD9975-652E-4153-8DC2-DBF1DAF9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link w:val="1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before="240" w:after="120" w:line="360" w:lineRule="auto"/>
      <w:outlineLvl w:val="0"/>
    </w:pPr>
    <w:rPr>
      <w:rFonts w:ascii="Arial" w:hAnsi="Arial"/>
      <w:b/>
      <w:caps/>
      <w:color w:val="2C8DE6"/>
      <w:sz w:val="36"/>
    </w:rPr>
  </w:style>
  <w:style w:type="paragraph" w:styleId="2">
    <w:name w:val="heading 2"/>
    <w:basedOn w:val="a1"/>
    <w:next w:val="a1"/>
    <w:link w:val="20"/>
    <w:uiPriority w:val="9"/>
    <w:qFormat/>
    <w:pPr>
      <w:keepNext/>
      <w:spacing w:before="240" w:after="120" w:line="360" w:lineRule="auto"/>
      <w:outlineLvl w:val="1"/>
    </w:pPr>
    <w:rPr>
      <w:rFonts w:ascii="Arial" w:hAnsi="Arial"/>
      <w:b/>
      <w:sz w:val="28"/>
    </w:rPr>
  </w:style>
  <w:style w:type="paragraph" w:styleId="3">
    <w:name w:val="heading 3"/>
    <w:basedOn w:val="a1"/>
    <w:next w:val="a1"/>
    <w:link w:val="30"/>
    <w:uiPriority w:val="9"/>
    <w:qFormat/>
    <w:pPr>
      <w:keepNext/>
      <w:spacing w:before="120" w:after="0" w:line="360" w:lineRule="auto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uiPriority w:val="9"/>
    <w:qFormat/>
    <w:pPr>
      <w:keepNext/>
      <w:widowControl w:val="0"/>
      <w:spacing w:after="0" w:line="360" w:lineRule="auto"/>
      <w:outlineLvl w:val="3"/>
    </w:pPr>
    <w:rPr>
      <w:rFonts w:ascii="Arial" w:hAnsi="Arial"/>
      <w:b/>
      <w:sz w:val="28"/>
    </w:rPr>
  </w:style>
  <w:style w:type="paragraph" w:styleId="5">
    <w:name w:val="heading 5"/>
    <w:basedOn w:val="a1"/>
    <w:next w:val="a1"/>
    <w:link w:val="50"/>
    <w:uiPriority w:val="9"/>
    <w:qFormat/>
    <w:pPr>
      <w:keepNext/>
      <w:widowControl w:val="0"/>
      <w:spacing w:after="0" w:line="360" w:lineRule="auto"/>
      <w:jc w:val="both"/>
      <w:outlineLvl w:val="4"/>
    </w:pPr>
    <w:rPr>
      <w:rFonts w:ascii="Arial" w:hAnsi="Arial"/>
      <w:b/>
      <w:sz w:val="28"/>
    </w:rPr>
  </w:style>
  <w:style w:type="paragraph" w:styleId="6">
    <w:name w:val="heading 6"/>
    <w:basedOn w:val="a1"/>
    <w:next w:val="a1"/>
    <w:link w:val="60"/>
    <w:uiPriority w:val="9"/>
    <w:qFormat/>
    <w:pPr>
      <w:keepNext/>
      <w:widowControl w:val="0"/>
      <w:spacing w:after="58" w:line="360" w:lineRule="auto"/>
      <w:outlineLvl w:val="5"/>
    </w:pPr>
    <w:rPr>
      <w:rFonts w:ascii="Arial" w:hAnsi="Arial"/>
      <w:b/>
      <w:sz w:val="24"/>
    </w:rPr>
  </w:style>
  <w:style w:type="paragraph" w:styleId="7">
    <w:name w:val="heading 7"/>
    <w:basedOn w:val="a1"/>
    <w:next w:val="a1"/>
    <w:link w:val="70"/>
    <w:uiPriority w:val="9"/>
    <w:qFormat/>
    <w:pPr>
      <w:keepNext/>
      <w:widowControl w:val="0"/>
      <w:spacing w:after="0" w:line="360" w:lineRule="auto"/>
      <w:jc w:val="both"/>
      <w:outlineLvl w:val="6"/>
    </w:pPr>
    <w:rPr>
      <w:rFonts w:ascii="Arial" w:hAnsi="Arial"/>
      <w:spacing w:val="-3"/>
      <w:sz w:val="28"/>
    </w:rPr>
  </w:style>
  <w:style w:type="paragraph" w:styleId="8">
    <w:name w:val="heading 8"/>
    <w:basedOn w:val="a1"/>
    <w:next w:val="a1"/>
    <w:link w:val="80"/>
    <w:uiPriority w:val="9"/>
    <w:qFormat/>
    <w:pPr>
      <w:keepNext/>
      <w:widowControl w:val="0"/>
      <w:spacing w:after="0" w:line="360" w:lineRule="auto"/>
      <w:jc w:val="both"/>
      <w:outlineLvl w:val="7"/>
    </w:pPr>
    <w:rPr>
      <w:rFonts w:ascii="Arial" w:hAnsi="Arial"/>
      <w:b/>
      <w:sz w:val="24"/>
    </w:rPr>
  </w:style>
  <w:style w:type="paragraph" w:styleId="9">
    <w:name w:val="heading 9"/>
    <w:basedOn w:val="a1"/>
    <w:next w:val="a1"/>
    <w:link w:val="90"/>
    <w:uiPriority w:val="9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hAnsi="Arial"/>
      <w:sz w:val="24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Знак сноски1"/>
    <w:link w:val="a5"/>
    <w:rPr>
      <w:vertAlign w:val="superscript"/>
    </w:rPr>
  </w:style>
  <w:style w:type="character" w:styleId="a5">
    <w:name w:val="footnote reference"/>
    <w:link w:val="12"/>
    <w:rPr>
      <w:vertAlign w:val="superscript"/>
    </w:rPr>
  </w:style>
  <w:style w:type="paragraph" w:styleId="21">
    <w:name w:val="toc 2"/>
    <w:basedOn w:val="a1"/>
    <w:next w:val="a1"/>
    <w:link w:val="22"/>
    <w:uiPriority w:val="39"/>
    <w:pPr>
      <w:tabs>
        <w:tab w:val="left" w:pos="142"/>
        <w:tab w:val="right" w:leader="dot" w:pos="9639"/>
      </w:tabs>
      <w:spacing w:after="0" w:line="240" w:lineRule="auto"/>
    </w:pPr>
    <w:rPr>
      <w:rFonts w:ascii="Times New Roman" w:hAnsi="Times New Roman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</w:rPr>
  </w:style>
  <w:style w:type="paragraph" w:styleId="a6">
    <w:name w:val="Balloon Text"/>
    <w:basedOn w:val="a1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spacing w:val="-3"/>
      <w:sz w:val="28"/>
    </w:rPr>
  </w:style>
  <w:style w:type="paragraph" w:customStyle="1" w:styleId="23">
    <w:name w:val="Неразрешенное упоминание2"/>
    <w:basedOn w:val="13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a2"/>
    <w:link w:val="23"/>
    <w:rPr>
      <w:color w:val="605E5C"/>
      <w:shd w:val="clear" w:color="auto" w:fill="E1DFDD"/>
    </w:rPr>
  </w:style>
  <w:style w:type="paragraph" w:styleId="61">
    <w:name w:val="toc 6"/>
    <w:next w:val="a1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numberedlist">
    <w:name w:val="numbered list"/>
    <w:basedOn w:val="bullet"/>
    <w:link w:val="numberedlist0"/>
  </w:style>
  <w:style w:type="character" w:customStyle="1" w:styleId="numberedlist0">
    <w:name w:val="numbered list"/>
    <w:basedOn w:val="bullet0"/>
    <w:link w:val="numberedlist"/>
    <w:rPr>
      <w:rFonts w:ascii="Arial" w:hAnsi="Arial"/>
    </w:rPr>
  </w:style>
  <w:style w:type="paragraph" w:styleId="71">
    <w:name w:val="toc 7"/>
    <w:next w:val="a1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</w:rPr>
  </w:style>
  <w:style w:type="paragraph" w:customStyle="1" w:styleId="a8">
    <w:name w:val="Базовый"/>
    <w:link w:val="a9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9">
    <w:name w:val="Базовый"/>
    <w:link w:val="a8"/>
    <w:rPr>
      <w:rFonts w:ascii="Times New Roman" w:hAnsi="Times New Roman"/>
      <w:sz w:val="24"/>
    </w:rPr>
  </w:style>
  <w:style w:type="paragraph" w:customStyle="1" w:styleId="14">
    <w:name w:val="Просмотренная гиперссылка1"/>
    <w:link w:val="aa"/>
    <w:rPr>
      <w:color w:val="800080"/>
      <w:u w:val="single"/>
    </w:rPr>
  </w:style>
  <w:style w:type="character" w:styleId="aa">
    <w:name w:val="FollowedHyperlink"/>
    <w:link w:val="14"/>
    <w:rPr>
      <w:color w:val="800080"/>
      <w:u w:val="single"/>
    </w:rPr>
  </w:style>
  <w:style w:type="paragraph" w:customStyle="1" w:styleId="-2">
    <w:name w:val="!заголовок-2"/>
    <w:basedOn w:val="2"/>
    <w:link w:val="-20"/>
  </w:style>
  <w:style w:type="character" w:customStyle="1" w:styleId="-20">
    <w:name w:val="!заголовок-2"/>
    <w:basedOn w:val="20"/>
    <w:link w:val="-2"/>
    <w:rPr>
      <w:rFonts w:ascii="Arial" w:hAnsi="Arial"/>
      <w:b/>
      <w:sz w:val="28"/>
    </w:rPr>
  </w:style>
  <w:style w:type="paragraph" w:customStyle="1" w:styleId="538552DCBB0F4C4BB087ED922D6A6322">
    <w:name w:val="538552DCBB0F4C4BB087ED922D6A6322"/>
    <w:link w:val="538552DCBB0F4C4BB087ED922D6A63220"/>
    <w:pPr>
      <w:spacing w:after="200" w:line="276" w:lineRule="auto"/>
    </w:pPr>
    <w:rPr>
      <w:rFonts w:ascii="Calibri" w:hAnsi="Calibri"/>
    </w:rPr>
  </w:style>
  <w:style w:type="character" w:customStyle="1" w:styleId="538552DCBB0F4C4BB087ED922D6A63220">
    <w:name w:val="538552DCBB0F4C4BB087ED922D6A6322"/>
    <w:link w:val="538552DCBB0F4C4BB087ED922D6A6322"/>
    <w:rPr>
      <w:rFonts w:ascii="Calibri" w:hAnsi="Calibri"/>
    </w:rPr>
  </w:style>
  <w:style w:type="paragraph" w:customStyle="1" w:styleId="15">
    <w:name w:val="Замещающий текст1"/>
    <w:basedOn w:val="13"/>
    <w:link w:val="ab"/>
    <w:rPr>
      <w:color w:val="808080"/>
    </w:rPr>
  </w:style>
  <w:style w:type="character" w:styleId="ab">
    <w:name w:val="Placeholder Text"/>
    <w:basedOn w:val="a2"/>
    <w:link w:val="15"/>
    <w:rPr>
      <w:color w:val="808080"/>
    </w:rPr>
  </w:style>
  <w:style w:type="character" w:customStyle="1" w:styleId="90">
    <w:name w:val="Заголовок 9 Знак"/>
    <w:basedOn w:val="1"/>
    <w:link w:val="9"/>
    <w:rPr>
      <w:rFonts w:ascii="Arial" w:hAnsi="Arial"/>
      <w:sz w:val="24"/>
      <w:u w:val="single"/>
    </w:rPr>
  </w:style>
  <w:style w:type="paragraph" w:customStyle="1" w:styleId="a0">
    <w:name w:val="цветной текст"/>
    <w:basedOn w:val="a1"/>
    <w:link w:val="ac"/>
    <w:pPr>
      <w:numPr>
        <w:numId w:val="1"/>
      </w:numPr>
      <w:spacing w:after="0" w:line="360" w:lineRule="auto"/>
      <w:jc w:val="both"/>
    </w:pPr>
    <w:rPr>
      <w:rFonts w:ascii="Times New Roman" w:hAnsi="Times New Roman"/>
      <w:color w:val="2C8DE6"/>
    </w:rPr>
  </w:style>
  <w:style w:type="character" w:customStyle="1" w:styleId="ac">
    <w:name w:val="цветной текст"/>
    <w:basedOn w:val="1"/>
    <w:link w:val="a0"/>
    <w:rPr>
      <w:rFonts w:ascii="Times New Roman" w:hAnsi="Times New Roman"/>
      <w:color w:val="2C8DE6"/>
    </w:rPr>
  </w:style>
  <w:style w:type="paragraph" w:styleId="ad">
    <w:name w:val="footer"/>
    <w:basedOn w:val="a1"/>
    <w:link w:val="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1"/>
    <w:link w:val="ad"/>
  </w:style>
  <w:style w:type="paragraph" w:customStyle="1" w:styleId="af">
    <w:name w:val="цвет в таблице"/>
    <w:link w:val="af0"/>
    <w:rPr>
      <w:color w:val="2C8DE6"/>
    </w:rPr>
  </w:style>
  <w:style w:type="character" w:customStyle="1" w:styleId="af0">
    <w:name w:val="цвет в таблице"/>
    <w:link w:val="af"/>
    <w:rPr>
      <w:color w:val="2C8DE6"/>
    </w:rPr>
  </w:style>
  <w:style w:type="paragraph" w:styleId="31">
    <w:name w:val="toc 3"/>
    <w:basedOn w:val="a1"/>
    <w:next w:val="a1"/>
    <w:link w:val="32"/>
    <w:uiPriority w:val="39"/>
    <w:pPr>
      <w:spacing w:after="100" w:line="276" w:lineRule="auto"/>
      <w:ind w:left="440"/>
    </w:pPr>
    <w:rPr>
      <w:rFonts w:ascii="Calibri" w:hAnsi="Calibri"/>
    </w:rPr>
  </w:style>
  <w:style w:type="character" w:customStyle="1" w:styleId="32">
    <w:name w:val="Оглавление 3 Знак"/>
    <w:basedOn w:val="1"/>
    <w:link w:val="31"/>
    <w:rPr>
      <w:rFonts w:ascii="Calibri" w:hAnsi="Calibri"/>
    </w:rPr>
  </w:style>
  <w:style w:type="paragraph" w:customStyle="1" w:styleId="-">
    <w:name w:val="Интернет-ссылка"/>
    <w:link w:val="-0"/>
    <w:rPr>
      <w:color w:val="0000FF"/>
      <w:u w:val="single"/>
    </w:rPr>
  </w:style>
  <w:style w:type="character" w:customStyle="1" w:styleId="-0">
    <w:name w:val="Интернет-ссылка"/>
    <w:link w:val="-"/>
    <w:rPr>
      <w:color w:val="0000FF"/>
      <w:u w:val="single"/>
    </w:rPr>
  </w:style>
  <w:style w:type="paragraph" w:customStyle="1" w:styleId="af1">
    <w:name w:val="!Текст"/>
    <w:basedOn w:val="a1"/>
    <w:link w:val="af2"/>
    <w:pPr>
      <w:spacing w:after="0" w:line="360" w:lineRule="auto"/>
      <w:jc w:val="both"/>
    </w:pPr>
    <w:rPr>
      <w:rFonts w:ascii="Times New Roman" w:hAnsi="Times New Roman"/>
    </w:rPr>
  </w:style>
  <w:style w:type="character" w:customStyle="1" w:styleId="af2">
    <w:name w:val="!Текст"/>
    <w:basedOn w:val="1"/>
    <w:link w:val="af1"/>
    <w:rPr>
      <w:rFonts w:ascii="Times New Roman" w:hAnsi="Times New Roman"/>
    </w:rPr>
  </w:style>
  <w:style w:type="paragraph" w:customStyle="1" w:styleId="Doctitle">
    <w:name w:val="Doc title"/>
    <w:basedOn w:val="a1"/>
    <w:link w:val="Doctitle0"/>
    <w:pPr>
      <w:spacing w:after="0" w:line="360" w:lineRule="auto"/>
    </w:pPr>
    <w:rPr>
      <w:rFonts w:ascii="Arial" w:hAnsi="Arial"/>
      <w:b/>
      <w:sz w:val="40"/>
    </w:rPr>
  </w:style>
  <w:style w:type="character" w:customStyle="1" w:styleId="Doctitle0">
    <w:name w:val="Doc title"/>
    <w:basedOn w:val="1"/>
    <w:link w:val="Doctitle"/>
    <w:rPr>
      <w:rFonts w:ascii="Arial" w:hAnsi="Arial"/>
      <w:b/>
      <w:sz w:val="40"/>
    </w:rPr>
  </w:style>
  <w:style w:type="paragraph" w:styleId="25">
    <w:name w:val="Body Text Indent 2"/>
    <w:basedOn w:val="a1"/>
    <w:link w:val="26"/>
    <w:pPr>
      <w:spacing w:after="0" w:line="360" w:lineRule="auto"/>
      <w:ind w:left="720"/>
    </w:pPr>
    <w:rPr>
      <w:rFonts w:ascii="Arial" w:hAnsi="Arial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Arial" w:hAnsi="Arial"/>
      <w:sz w:val="24"/>
    </w:rPr>
  </w:style>
  <w:style w:type="paragraph" w:customStyle="1" w:styleId="13">
    <w:name w:val="Основной шрифт абзаца1"/>
  </w:style>
  <w:style w:type="paragraph" w:styleId="27">
    <w:name w:val="Body Text 2"/>
    <w:basedOn w:val="a1"/>
    <w:link w:val="28"/>
    <w:pPr>
      <w:widowControl w:val="0"/>
      <w:spacing w:after="0" w:line="360" w:lineRule="auto"/>
      <w:jc w:val="both"/>
    </w:pPr>
    <w:rPr>
      <w:rFonts w:ascii="Arial" w:hAnsi="Arial"/>
      <w:spacing w:val="-3"/>
    </w:rPr>
  </w:style>
  <w:style w:type="character" w:customStyle="1" w:styleId="28">
    <w:name w:val="Основной текст 2 Знак"/>
    <w:basedOn w:val="1"/>
    <w:link w:val="27"/>
    <w:rPr>
      <w:rFonts w:ascii="Arial" w:hAnsi="Arial"/>
      <w:spacing w:val="-3"/>
    </w:rPr>
  </w:style>
  <w:style w:type="paragraph" w:styleId="af3">
    <w:name w:val="Body Text"/>
    <w:basedOn w:val="a1"/>
    <w:link w:val="af4"/>
    <w:pPr>
      <w:widowControl w:val="0"/>
      <w:spacing w:after="0" w:line="360" w:lineRule="auto"/>
      <w:jc w:val="both"/>
    </w:pPr>
    <w:rPr>
      <w:rFonts w:ascii="Arial" w:hAnsi="Arial"/>
      <w:sz w:val="24"/>
    </w:rPr>
  </w:style>
  <w:style w:type="character" w:customStyle="1" w:styleId="af4">
    <w:name w:val="Основной текст Знак"/>
    <w:basedOn w:val="1"/>
    <w:link w:val="af3"/>
    <w:rPr>
      <w:rFonts w:ascii="Arial" w:hAnsi="Arial"/>
      <w:sz w:val="24"/>
    </w:rPr>
  </w:style>
  <w:style w:type="paragraph" w:customStyle="1" w:styleId="a">
    <w:name w:val="!Список с точками"/>
    <w:basedOn w:val="a1"/>
    <w:link w:val="af5"/>
    <w:pPr>
      <w:numPr>
        <w:numId w:val="2"/>
      </w:numPr>
      <w:spacing w:after="0" w:line="360" w:lineRule="auto"/>
      <w:jc w:val="both"/>
    </w:pPr>
    <w:rPr>
      <w:rFonts w:ascii="Times New Roman" w:hAnsi="Times New Roman"/>
    </w:rPr>
  </w:style>
  <w:style w:type="character" w:customStyle="1" w:styleId="af5">
    <w:name w:val="!Список с точками"/>
    <w:basedOn w:val="1"/>
    <w:link w:val="a"/>
    <w:rPr>
      <w:rFonts w:ascii="Times New Roman" w:hAnsi="Times New Roman"/>
    </w:rPr>
  </w:style>
  <w:style w:type="paragraph" w:customStyle="1" w:styleId="Docsubtitle2">
    <w:name w:val="Doc subtitle2"/>
    <w:basedOn w:val="a1"/>
    <w:link w:val="Docsubtitle20"/>
    <w:pPr>
      <w:spacing w:after="0" w:line="360" w:lineRule="auto"/>
    </w:pPr>
    <w:rPr>
      <w:rFonts w:ascii="Arial" w:hAnsi="Arial"/>
      <w:sz w:val="28"/>
    </w:rPr>
  </w:style>
  <w:style w:type="character" w:customStyle="1" w:styleId="Docsubtitle20">
    <w:name w:val="Doc subtitle2"/>
    <w:basedOn w:val="1"/>
    <w:link w:val="Docsubtitle2"/>
    <w:rPr>
      <w:rFonts w:ascii="Arial" w:hAnsi="Arial"/>
      <w:sz w:val="28"/>
    </w:rPr>
  </w:style>
  <w:style w:type="paragraph" w:customStyle="1" w:styleId="16">
    <w:name w:val="Абзац списка1"/>
    <w:basedOn w:val="a1"/>
    <w:link w:val="17"/>
    <w:pPr>
      <w:spacing w:after="0" w:line="360" w:lineRule="auto"/>
      <w:ind w:left="720"/>
    </w:pPr>
    <w:rPr>
      <w:rFonts w:ascii="Arial" w:hAnsi="Arial"/>
    </w:rPr>
  </w:style>
  <w:style w:type="character" w:customStyle="1" w:styleId="17">
    <w:name w:val="Абзац списка1"/>
    <w:basedOn w:val="1"/>
    <w:link w:val="16"/>
    <w:rPr>
      <w:rFonts w:ascii="Arial" w:hAnsi="Arial"/>
    </w:rPr>
  </w:style>
  <w:style w:type="paragraph" w:customStyle="1" w:styleId="143">
    <w:name w:val="Основной текст (14)_3"/>
    <w:basedOn w:val="a1"/>
    <w:link w:val="1430"/>
    <w:pPr>
      <w:widowControl w:val="0"/>
      <w:spacing w:after="0" w:line="264" w:lineRule="exact"/>
      <w:ind w:left="600" w:hanging="600"/>
    </w:pPr>
    <w:rPr>
      <w:rFonts w:ascii="Segoe UI" w:hAnsi="Segoe UI"/>
      <w:sz w:val="19"/>
    </w:rPr>
  </w:style>
  <w:style w:type="character" w:customStyle="1" w:styleId="1430">
    <w:name w:val="Основной текст (14)_3"/>
    <w:basedOn w:val="1"/>
    <w:link w:val="143"/>
    <w:rPr>
      <w:rFonts w:ascii="Segoe UI" w:hAnsi="Segoe UI"/>
      <w:sz w:val="19"/>
    </w:rPr>
  </w:style>
  <w:style w:type="paragraph" w:customStyle="1" w:styleId="18">
    <w:name w:val="Неразрешенное упоминание1"/>
    <w:basedOn w:val="13"/>
    <w:link w:val="19"/>
    <w:rPr>
      <w:color w:val="605E5C"/>
      <w:shd w:val="clear" w:color="auto" w:fill="E1DFDD"/>
    </w:rPr>
  </w:style>
  <w:style w:type="character" w:customStyle="1" w:styleId="19">
    <w:name w:val="Неразрешенное упоминание1"/>
    <w:basedOn w:val="a2"/>
    <w:link w:val="18"/>
    <w:rPr>
      <w:color w:val="605E5C"/>
      <w:shd w:val="clear" w:color="auto" w:fill="E1DFDD"/>
    </w:rPr>
  </w:style>
  <w:style w:type="paragraph" w:styleId="af6">
    <w:name w:val="No Spacing"/>
    <w:link w:val="af7"/>
    <w:pPr>
      <w:spacing w:after="0" w:line="240" w:lineRule="auto"/>
    </w:pPr>
  </w:style>
  <w:style w:type="character" w:customStyle="1" w:styleId="af7">
    <w:name w:val="Без интервала Знак"/>
    <w:link w:val="af6"/>
  </w:style>
  <w:style w:type="character" w:customStyle="1" w:styleId="50">
    <w:name w:val="Заголовок 5 Знак"/>
    <w:basedOn w:val="1"/>
    <w:link w:val="5"/>
    <w:rPr>
      <w:rFonts w:ascii="Arial" w:hAnsi="Arial"/>
      <w:b/>
      <w:sz w:val="28"/>
    </w:rPr>
  </w:style>
  <w:style w:type="paragraph" w:styleId="af8">
    <w:name w:val="TOC Heading"/>
    <w:basedOn w:val="10"/>
    <w:next w:val="a1"/>
    <w:link w:val="af9"/>
    <w:pPr>
      <w:keepLines/>
      <w:spacing w:before="480" w:after="0" w:line="276" w:lineRule="auto"/>
      <w:outlineLvl w:val="8"/>
    </w:pPr>
    <w:rPr>
      <w:rFonts w:ascii="Cambria" w:hAnsi="Cambria"/>
      <w:caps w:val="0"/>
      <w:color w:val="365F91"/>
      <w:sz w:val="28"/>
    </w:rPr>
  </w:style>
  <w:style w:type="character" w:customStyle="1" w:styleId="af9">
    <w:name w:val="Заголовок оглавления Знак"/>
    <w:basedOn w:val="11"/>
    <w:link w:val="af8"/>
    <w:rPr>
      <w:rFonts w:ascii="Cambria" w:hAnsi="Cambria"/>
      <w:b/>
      <w:caps w:val="0"/>
      <w:color w:val="365F91"/>
      <w:sz w:val="28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aps/>
      <w:color w:val="2C8DE6"/>
      <w:sz w:val="36"/>
    </w:rPr>
  </w:style>
  <w:style w:type="paragraph" w:customStyle="1" w:styleId="1a">
    <w:name w:val="Гиперссылка1"/>
    <w:link w:val="afa"/>
    <w:rPr>
      <w:color w:val="0000FF"/>
      <w:u w:val="single"/>
    </w:rPr>
  </w:style>
  <w:style w:type="character" w:styleId="afa">
    <w:name w:val="Hyperlink"/>
    <w:link w:val="1a"/>
    <w:rPr>
      <w:color w:val="0000FF"/>
      <w:u w:val="single"/>
    </w:rPr>
  </w:style>
  <w:style w:type="paragraph" w:customStyle="1" w:styleId="Footnote">
    <w:name w:val="Footnote"/>
    <w:basedOn w:val="a1"/>
    <w:link w:val="Footnote0"/>
    <w:pPr>
      <w:spacing w:after="0" w:line="360" w:lineRule="auto"/>
    </w:pPr>
    <w:rPr>
      <w:rFonts w:ascii="Times New Roman" w:hAnsi="Times New Roman"/>
    </w:rPr>
  </w:style>
  <w:style w:type="character" w:customStyle="1" w:styleId="Footnote0">
    <w:name w:val="Footnote"/>
    <w:basedOn w:val="1"/>
    <w:link w:val="Footnote"/>
    <w:rPr>
      <w:rFonts w:ascii="Times New Roman" w:hAnsi="Times New Roman"/>
    </w:rPr>
  </w:style>
  <w:style w:type="character" w:customStyle="1" w:styleId="80">
    <w:name w:val="Заголовок 8 Знак"/>
    <w:basedOn w:val="1"/>
    <w:link w:val="8"/>
    <w:rPr>
      <w:rFonts w:ascii="Arial" w:hAnsi="Arial"/>
      <w:b/>
      <w:sz w:val="24"/>
    </w:rPr>
  </w:style>
  <w:style w:type="paragraph" w:styleId="1b">
    <w:name w:val="toc 1"/>
    <w:basedOn w:val="a1"/>
    <w:next w:val="a1"/>
    <w:link w:val="1c"/>
    <w:uiPriority w:val="39"/>
    <w:pPr>
      <w:tabs>
        <w:tab w:val="right" w:leader="dot" w:pos="9825"/>
      </w:tabs>
      <w:spacing w:after="0" w:line="360" w:lineRule="auto"/>
    </w:pPr>
    <w:rPr>
      <w:rFonts w:ascii="Arial" w:hAnsi="Arial"/>
      <w:sz w:val="24"/>
    </w:rPr>
  </w:style>
  <w:style w:type="character" w:customStyle="1" w:styleId="1c">
    <w:name w:val="Оглавление 1 Знак"/>
    <w:basedOn w:val="1"/>
    <w:link w:val="1b"/>
    <w:rPr>
      <w:rFonts w:ascii="Arial" w:hAnsi="Arial"/>
      <w:sz w:val="24"/>
    </w:rPr>
  </w:style>
  <w:style w:type="paragraph" w:styleId="afb">
    <w:name w:val="List Paragraph"/>
    <w:basedOn w:val="a1"/>
    <w:link w:val="afc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fc">
    <w:name w:val="Абзац списка Знак"/>
    <w:basedOn w:val="1"/>
    <w:link w:val="afb"/>
    <w:rPr>
      <w:rFonts w:ascii="Calibri" w:hAnsi="Calibri"/>
    </w:rPr>
  </w:style>
  <w:style w:type="paragraph" w:customStyle="1" w:styleId="bullet">
    <w:name w:val="bullet"/>
    <w:basedOn w:val="a1"/>
    <w:link w:val="bullet0"/>
    <w:pPr>
      <w:numPr>
        <w:numId w:val="3"/>
      </w:numPr>
      <w:spacing w:after="0" w:line="360" w:lineRule="auto"/>
    </w:pPr>
    <w:rPr>
      <w:rFonts w:ascii="Arial" w:hAnsi="Arial"/>
    </w:rPr>
  </w:style>
  <w:style w:type="character" w:customStyle="1" w:styleId="bullet0">
    <w:name w:val="bullet"/>
    <w:basedOn w:val="1"/>
    <w:link w:val="bullet"/>
    <w:rPr>
      <w:rFonts w:ascii="Arial" w:hAnsi="Arial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d">
    <w:name w:val="caption"/>
    <w:basedOn w:val="a1"/>
    <w:next w:val="a1"/>
    <w:link w:val="afe"/>
    <w:pPr>
      <w:widowControl w:val="0"/>
      <w:spacing w:before="240" w:after="0" w:line="360" w:lineRule="auto"/>
      <w:jc w:val="center"/>
    </w:pPr>
    <w:rPr>
      <w:rFonts w:ascii="Arial" w:hAnsi="Arial"/>
      <w:b/>
      <w:sz w:val="36"/>
    </w:rPr>
  </w:style>
  <w:style w:type="character" w:customStyle="1" w:styleId="afe">
    <w:name w:val="Название объекта Знак"/>
    <w:basedOn w:val="1"/>
    <w:link w:val="afd"/>
    <w:rPr>
      <w:rFonts w:ascii="Arial" w:hAnsi="Arial"/>
      <w:b/>
      <w:sz w:val="36"/>
    </w:rPr>
  </w:style>
  <w:style w:type="paragraph" w:styleId="91">
    <w:name w:val="toc 9"/>
    <w:next w:val="a1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1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1d">
    <w:name w:val="Номер страницы1"/>
    <w:link w:val="aff"/>
    <w:rPr>
      <w:rFonts w:ascii="Arial" w:hAnsi="Arial"/>
      <w:sz w:val="16"/>
    </w:rPr>
  </w:style>
  <w:style w:type="character" w:styleId="aff">
    <w:name w:val="page number"/>
    <w:link w:val="1d"/>
    <w:rPr>
      <w:rFonts w:ascii="Arial" w:hAnsi="Arial"/>
      <w:sz w:val="16"/>
    </w:rPr>
  </w:style>
  <w:style w:type="paragraph" w:customStyle="1" w:styleId="aff0">
    <w:name w:val="выделение цвет"/>
    <w:basedOn w:val="a1"/>
    <w:link w:val="aff1"/>
    <w:pPr>
      <w:spacing w:after="0" w:line="360" w:lineRule="auto"/>
      <w:jc w:val="both"/>
    </w:pPr>
    <w:rPr>
      <w:rFonts w:ascii="Times New Roman" w:hAnsi="Times New Roman"/>
      <w:b/>
      <w:color w:val="2C8DE6"/>
      <w:u w:val="single"/>
    </w:rPr>
  </w:style>
  <w:style w:type="character" w:customStyle="1" w:styleId="aff1">
    <w:name w:val="выделение цвет"/>
    <w:basedOn w:val="1"/>
    <w:link w:val="aff0"/>
    <w:rPr>
      <w:rFonts w:ascii="Times New Roman" w:hAnsi="Times New Roman"/>
      <w:b/>
      <w:color w:val="2C8DE6"/>
      <w:u w:val="single"/>
    </w:rPr>
  </w:style>
  <w:style w:type="paragraph" w:styleId="51">
    <w:name w:val="toc 5"/>
    <w:next w:val="a1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f2">
    <w:name w:val="annotation subject"/>
    <w:basedOn w:val="aff3"/>
    <w:next w:val="aff3"/>
    <w:link w:val="aff4"/>
    <w:rPr>
      <w:b/>
    </w:rPr>
  </w:style>
  <w:style w:type="character" w:customStyle="1" w:styleId="aff4">
    <w:name w:val="Тема примечания Знак"/>
    <w:basedOn w:val="aff5"/>
    <w:link w:val="aff2"/>
    <w:rPr>
      <w:rFonts w:ascii="Times New Roman" w:hAnsi="Times New Roman"/>
      <w:b/>
      <w:sz w:val="20"/>
    </w:rPr>
  </w:style>
  <w:style w:type="paragraph" w:styleId="aff6">
    <w:name w:val="header"/>
    <w:basedOn w:val="a1"/>
    <w:link w:val="a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Верхний колонтитул Знак"/>
    <w:basedOn w:val="1"/>
    <w:link w:val="aff6"/>
  </w:style>
  <w:style w:type="paragraph" w:styleId="aff3">
    <w:name w:val="annotation text"/>
    <w:basedOn w:val="a1"/>
    <w:link w:val="aff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f5">
    <w:name w:val="Текст примечания Знак"/>
    <w:basedOn w:val="1"/>
    <w:link w:val="aff3"/>
    <w:rPr>
      <w:rFonts w:ascii="Times New Roman" w:hAnsi="Times New Roman"/>
      <w:sz w:val="20"/>
    </w:rPr>
  </w:style>
  <w:style w:type="paragraph" w:styleId="aff8">
    <w:name w:val="Subtitle"/>
    <w:next w:val="a1"/>
    <w:link w:val="af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9">
    <w:name w:val="Подзаголовок Знак"/>
    <w:link w:val="aff8"/>
    <w:rPr>
      <w:rFonts w:ascii="XO Thames" w:hAnsi="XO Thames"/>
      <w:i/>
      <w:sz w:val="24"/>
    </w:rPr>
  </w:style>
  <w:style w:type="paragraph" w:styleId="affa">
    <w:name w:val="Title"/>
    <w:next w:val="a1"/>
    <w:link w:val="aff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b">
    <w:name w:val="Заголовок Знак"/>
    <w:link w:val="affa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8"/>
    </w:rPr>
  </w:style>
  <w:style w:type="paragraph" w:customStyle="1" w:styleId="ListaBlack">
    <w:name w:val="Lista Black"/>
    <w:basedOn w:val="af3"/>
    <w:link w:val="ListaBlack0"/>
    <w:pPr>
      <w:keepNext/>
      <w:numPr>
        <w:numId w:val="4"/>
      </w:numPr>
      <w:spacing w:after="120" w:line="240" w:lineRule="auto"/>
      <w:jc w:val="left"/>
    </w:pPr>
    <w:rPr>
      <w:rFonts w:ascii="Calibri" w:hAnsi="Calibri"/>
      <w:sz w:val="20"/>
    </w:rPr>
  </w:style>
  <w:style w:type="character" w:customStyle="1" w:styleId="ListaBlack0">
    <w:name w:val="Lista Black"/>
    <w:basedOn w:val="af4"/>
    <w:link w:val="ListaBlack"/>
    <w:rPr>
      <w:rFonts w:ascii="Calibri" w:hAnsi="Calibri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sz w:val="28"/>
    </w:rPr>
  </w:style>
  <w:style w:type="paragraph" w:customStyle="1" w:styleId="-1">
    <w:name w:val="!Заголовок-1"/>
    <w:basedOn w:val="10"/>
    <w:link w:val="-10"/>
  </w:style>
  <w:style w:type="character" w:customStyle="1" w:styleId="-10">
    <w:name w:val="!Заголовок-1"/>
    <w:basedOn w:val="11"/>
    <w:link w:val="-1"/>
    <w:rPr>
      <w:rFonts w:ascii="Arial" w:hAnsi="Arial"/>
      <w:b/>
      <w:caps/>
      <w:color w:val="2C8DE6"/>
      <w:sz w:val="36"/>
    </w:rPr>
  </w:style>
  <w:style w:type="paragraph" w:customStyle="1" w:styleId="affc">
    <w:name w:val="!Синий заголовок текста"/>
    <w:basedOn w:val="aff0"/>
    <w:link w:val="affd"/>
  </w:style>
  <w:style w:type="character" w:customStyle="1" w:styleId="affd">
    <w:name w:val="!Синий заголовок текста"/>
    <w:basedOn w:val="aff1"/>
    <w:link w:val="affc"/>
    <w:rPr>
      <w:rFonts w:ascii="Times New Roman" w:hAnsi="Times New Roman"/>
      <w:b/>
      <w:color w:val="2C8DE6"/>
      <w:u w:val="single"/>
    </w:rPr>
  </w:style>
  <w:style w:type="paragraph" w:customStyle="1" w:styleId="1e">
    <w:name w:val="Знак примечания1"/>
    <w:basedOn w:val="13"/>
    <w:link w:val="affe"/>
    <w:rPr>
      <w:sz w:val="16"/>
    </w:rPr>
  </w:style>
  <w:style w:type="character" w:styleId="affe">
    <w:name w:val="annotation reference"/>
    <w:basedOn w:val="a2"/>
    <w:link w:val="1e"/>
    <w:rPr>
      <w:sz w:val="16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4"/>
    </w:rPr>
  </w:style>
  <w:style w:type="paragraph" w:customStyle="1" w:styleId="Docsubtitle1">
    <w:name w:val="Doc subtitle1"/>
    <w:basedOn w:val="a1"/>
    <w:link w:val="Docsubtitle10"/>
    <w:pPr>
      <w:spacing w:after="0" w:line="360" w:lineRule="auto"/>
    </w:pPr>
    <w:rPr>
      <w:rFonts w:ascii="Arial" w:hAnsi="Arial"/>
      <w:b/>
      <w:sz w:val="28"/>
    </w:rPr>
  </w:style>
  <w:style w:type="character" w:customStyle="1" w:styleId="Docsubtitle10">
    <w:name w:val="Doc subtitle1"/>
    <w:basedOn w:val="1"/>
    <w:link w:val="Docsubtitle1"/>
    <w:rPr>
      <w:rFonts w:ascii="Arial" w:hAnsi="Arial"/>
      <w:b/>
      <w:sz w:val="28"/>
    </w:rPr>
  </w:style>
  <w:style w:type="table" w:styleId="afff">
    <w:name w:val="Table Grid"/>
    <w:basedOn w:val="a3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13</cp:revision>
  <dcterms:created xsi:type="dcterms:W3CDTF">2024-10-17T12:33:00Z</dcterms:created>
  <dcterms:modified xsi:type="dcterms:W3CDTF">2026-01-20T06:12:00Z</dcterms:modified>
</cp:coreProperties>
</file>